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15026" w:type="dxa"/>
        <w:jc w:val="left"/>
        <w:tblLayout w:type="fixed"/>
        <w:tblLook w:val="04A0" w:firstRow="1" w:lastRow="0" w:firstColumn="1" w:lastColumn="0" w:noHBand="0" w:noVBand="1"/>
        <w:tblDescription w:val="Layout table"/>
      </w:tblPr>
      <w:tblGrid>
        <w:gridCol w:w="4962"/>
        <w:gridCol w:w="2225"/>
        <w:gridCol w:w="2878"/>
        <w:gridCol w:w="4961"/>
      </w:tblGrid>
      <w:tr w:rsidR="00EA3EDC" w:rsidRPr="00C0634C" w:rsidTr="00A16D41">
        <w:trPr>
          <w:cantSplit/>
          <w:trHeight w:hRule="exact" w:val="10035"/>
          <w:tblHeader/>
          <w:jc w:val="left"/>
        </w:trPr>
        <w:tc>
          <w:tcPr>
            <w:tcW w:w="4962" w:type="dxa"/>
            <w:tcMar>
              <w:top w:w="288" w:type="dxa"/>
              <w:right w:w="720" w:type="dxa"/>
            </w:tcMar>
          </w:tcPr>
          <w:p w:rsidR="00EA3EDC" w:rsidRPr="00C0634C" w:rsidRDefault="00EA3EDC" w:rsidP="00EE4899">
            <w:pPr>
              <w:pStyle w:val="BlockHeading"/>
              <w:rPr>
                <w:rFonts w:ascii="Arial" w:hAnsi="Arial" w:cs="Arial"/>
                <w:color w:val="002060"/>
                <w:lang w:val="en-GB"/>
              </w:rPr>
            </w:pPr>
            <w:r w:rsidRPr="00C0634C">
              <w:rPr>
                <w:rFonts w:ascii="Arial" w:hAnsi="Arial" w:cs="Arial"/>
                <w:color w:val="002060"/>
                <w:lang w:val="en-GB"/>
              </w:rPr>
              <w:t>Further actions</w:t>
            </w:r>
          </w:p>
          <w:p w:rsidR="00EA3EDC" w:rsidRPr="00C0634C" w:rsidRDefault="00EA3EDC" w:rsidP="00EE4899">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rsidR="00EA3EDC" w:rsidRPr="00C0634C" w:rsidRDefault="00EA3EDC" w:rsidP="00EE4899">
            <w:pPr>
              <w:pStyle w:val="BlockText"/>
              <w:spacing w:line="240" w:lineRule="auto"/>
              <w:rPr>
                <w:rFonts w:ascii="Arial" w:hAnsi="Arial" w:cs="Arial"/>
                <w:color w:val="002060"/>
                <w:lang w:val="en-GB"/>
              </w:rPr>
            </w:pPr>
            <w:r w:rsidRPr="00C0634C">
              <w:rPr>
                <w:rFonts w:ascii="Arial" w:hAnsi="Arial" w:cs="Arial"/>
                <w:color w:val="002060"/>
                <w:lang w:val="en-GB"/>
              </w:rPr>
              <w:t>NHS England</w:t>
            </w:r>
          </w:p>
          <w:p w:rsidR="00EA3EDC" w:rsidRPr="00C0634C" w:rsidRDefault="00EA3EDC" w:rsidP="00EE4899">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rsidR="00EA3EDC" w:rsidRPr="00C0634C" w:rsidRDefault="00EA3EDC" w:rsidP="00EE4899">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rsidR="00EA3EDC" w:rsidRPr="00C0634C" w:rsidRDefault="00EA3EDC" w:rsidP="00EE4899">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rsidR="00EA3EDC" w:rsidRPr="00C0634C" w:rsidRDefault="00EA3EDC" w:rsidP="00EE4899">
            <w:pPr>
              <w:pStyle w:val="BlockText"/>
              <w:spacing w:line="240" w:lineRule="auto"/>
              <w:rPr>
                <w:rStyle w:val="Hyperlink"/>
                <w:rFonts w:ascii="Arial" w:eastAsia="Times New Roman" w:hAnsi="Arial" w:cs="Arial"/>
                <w:color w:val="002060"/>
                <w:sz w:val="20"/>
                <w:szCs w:val="20"/>
              </w:rPr>
            </w:pPr>
            <w:hyperlink r:id="rId6" w:history="1">
              <w:r w:rsidRPr="00C0634C">
                <w:rPr>
                  <w:rStyle w:val="Hyperlink"/>
                  <w:rFonts w:ascii="Arial" w:eastAsia="Times New Roman" w:hAnsi="Arial" w:cs="Arial"/>
                  <w:color w:val="002060"/>
                  <w:sz w:val="20"/>
                  <w:szCs w:val="20"/>
                </w:rPr>
                <w:t>england.contactus@nhs.net</w:t>
              </w:r>
            </w:hyperlink>
            <w:r w:rsidRPr="00C0634C">
              <w:rPr>
                <w:rStyle w:val="Hyperlink"/>
                <w:rFonts w:ascii="Arial" w:eastAsia="Times New Roman" w:hAnsi="Arial" w:cs="Arial"/>
                <w:color w:val="002060"/>
                <w:sz w:val="20"/>
                <w:szCs w:val="20"/>
              </w:rPr>
              <w:t xml:space="preserve"> </w:t>
            </w:r>
          </w:p>
          <w:p w:rsidR="00EA3EDC" w:rsidRPr="00A16D41" w:rsidRDefault="00EA3EDC" w:rsidP="00EE4899">
            <w:pPr>
              <w:pStyle w:val="BlockText"/>
              <w:spacing w:line="240" w:lineRule="auto"/>
              <w:rPr>
                <w:rStyle w:val="Hyperlink"/>
                <w:rFonts w:ascii="Arial" w:eastAsia="Times New Roman" w:hAnsi="Arial" w:cs="Arial"/>
                <w:u w:val="none"/>
              </w:rPr>
            </w:pPr>
            <w:r w:rsidRPr="00A16D41">
              <w:rPr>
                <w:rStyle w:val="Hyperlink"/>
                <w:rFonts w:ascii="Arial" w:eastAsia="Times New Roman" w:hAnsi="Arial" w:cs="Arial"/>
                <w:u w:val="none"/>
              </w:rPr>
              <w:t>Or alternatively complain to the:</w:t>
            </w:r>
          </w:p>
          <w:p w:rsidR="00EA3EDC" w:rsidRPr="00A16D41" w:rsidRDefault="00EA3EDC" w:rsidP="00EE4899">
            <w:pPr>
              <w:pStyle w:val="BlockText"/>
              <w:spacing w:line="240" w:lineRule="auto"/>
              <w:rPr>
                <w:rStyle w:val="Hyperlink"/>
                <w:rFonts w:ascii="Arial" w:eastAsia="Times New Roman" w:hAnsi="Arial" w:cs="Arial"/>
                <w:u w:val="none"/>
              </w:rPr>
            </w:pPr>
            <w:r w:rsidRPr="00A16D41">
              <w:rPr>
                <w:rStyle w:val="Hyperlink"/>
                <w:rFonts w:ascii="Arial" w:eastAsia="Times New Roman" w:hAnsi="Arial" w:cs="Arial"/>
                <w:u w:val="none"/>
              </w:rPr>
              <w:t>Parliamentary Health Service Ombudsman</w:t>
            </w:r>
          </w:p>
          <w:p w:rsidR="00EA3EDC" w:rsidRPr="00A16D41" w:rsidRDefault="00EA3EDC" w:rsidP="00EE4899">
            <w:pPr>
              <w:pStyle w:val="BlockText"/>
              <w:spacing w:line="240" w:lineRule="auto"/>
              <w:rPr>
                <w:rStyle w:val="Hyperlink"/>
                <w:rFonts w:ascii="Arial" w:eastAsia="Times New Roman" w:hAnsi="Arial" w:cs="Arial"/>
                <w:u w:val="none"/>
              </w:rPr>
            </w:pPr>
            <w:r w:rsidRPr="00A16D41">
              <w:rPr>
                <w:rStyle w:val="Hyperlink"/>
                <w:rFonts w:ascii="Arial" w:eastAsia="Times New Roman" w:hAnsi="Arial" w:cs="Arial"/>
                <w:u w:val="none"/>
              </w:rPr>
              <w:t>Milbank Tower</w:t>
            </w:r>
          </w:p>
          <w:p w:rsidR="00EA3EDC" w:rsidRPr="00A16D41" w:rsidRDefault="00EA3EDC" w:rsidP="00EE4899">
            <w:pPr>
              <w:pStyle w:val="BlockText"/>
              <w:spacing w:line="240" w:lineRule="auto"/>
              <w:rPr>
                <w:rStyle w:val="Hyperlink"/>
                <w:rFonts w:ascii="Arial" w:eastAsia="Times New Roman" w:hAnsi="Arial" w:cs="Arial"/>
                <w:u w:val="none"/>
              </w:rPr>
            </w:pPr>
            <w:r w:rsidRPr="00A16D41">
              <w:rPr>
                <w:rStyle w:val="Hyperlink"/>
                <w:rFonts w:ascii="Arial" w:eastAsia="Times New Roman" w:hAnsi="Arial" w:cs="Arial"/>
                <w:u w:val="none"/>
              </w:rPr>
              <w:t>Milbank</w:t>
            </w:r>
          </w:p>
          <w:p w:rsidR="00EA3EDC" w:rsidRPr="00A16D41" w:rsidRDefault="00EA3EDC" w:rsidP="00EE4899">
            <w:pPr>
              <w:pStyle w:val="BlockText"/>
              <w:spacing w:line="240" w:lineRule="auto"/>
              <w:rPr>
                <w:rStyle w:val="Hyperlink"/>
                <w:rFonts w:ascii="Arial" w:eastAsia="Times New Roman" w:hAnsi="Arial" w:cs="Arial"/>
                <w:u w:val="none"/>
              </w:rPr>
            </w:pPr>
            <w:r w:rsidRPr="00A16D41">
              <w:rPr>
                <w:rStyle w:val="Hyperlink"/>
                <w:rFonts w:ascii="Arial" w:eastAsia="Times New Roman" w:hAnsi="Arial" w:cs="Arial"/>
                <w:u w:val="none"/>
              </w:rPr>
              <w:t>London SW1P 4QP</w:t>
            </w:r>
          </w:p>
          <w:p w:rsidR="00EA3EDC" w:rsidRPr="00A16D41" w:rsidRDefault="00EA3EDC" w:rsidP="00EE4899">
            <w:pPr>
              <w:pStyle w:val="BlockText"/>
              <w:rPr>
                <w:rStyle w:val="Hyperlink"/>
                <w:rFonts w:ascii="Arial" w:eastAsia="Times New Roman" w:hAnsi="Arial" w:cs="Arial"/>
                <w:u w:val="none"/>
              </w:rPr>
            </w:pPr>
            <w:r w:rsidRPr="00A16D41">
              <w:rPr>
                <w:rStyle w:val="Hyperlink"/>
                <w:rFonts w:ascii="Arial" w:eastAsia="Times New Roman" w:hAnsi="Arial" w:cs="Arial"/>
                <w:u w:val="none"/>
              </w:rPr>
              <w:t>Tel: 0345 015 4033</w:t>
            </w:r>
          </w:p>
          <w:p w:rsidR="00EA3EDC" w:rsidRPr="00C0634C" w:rsidRDefault="00EA3EDC" w:rsidP="00EE4899">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rsidR="00EA3EDC" w:rsidRPr="00C0634C" w:rsidRDefault="00EA3EDC" w:rsidP="00EE4899">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rsidR="00EA3EDC" w:rsidRPr="00C0634C" w:rsidRDefault="00EA3EDC" w:rsidP="00EE4899">
            <w:pPr>
              <w:pStyle w:val="BlockText"/>
              <w:rPr>
                <w:rStyle w:val="Hyperlink"/>
                <w:rFonts w:ascii="Arial" w:eastAsia="Times New Roman" w:hAnsi="Arial" w:cs="Arial"/>
              </w:rPr>
            </w:pPr>
          </w:p>
          <w:p w:rsidR="00EA3EDC" w:rsidRPr="00C0634C" w:rsidRDefault="00EA3EDC" w:rsidP="00EE4899">
            <w:pPr>
              <w:pStyle w:val="BlockText"/>
              <w:rPr>
                <w:rStyle w:val="Hyperlink"/>
                <w:rFonts w:ascii="Arial" w:eastAsia="Times New Roman" w:hAnsi="Arial" w:cs="Arial"/>
                <w:sz w:val="20"/>
                <w:szCs w:val="20"/>
              </w:rPr>
            </w:pPr>
          </w:p>
          <w:p w:rsidR="00EA3EDC" w:rsidRPr="00C0634C" w:rsidRDefault="00EA3EDC" w:rsidP="00EE4899">
            <w:pPr>
              <w:pStyle w:val="BlockText"/>
              <w:ind w:left="0"/>
              <w:rPr>
                <w:rFonts w:ascii="Arial" w:hAnsi="Arial" w:cs="Arial"/>
                <w:sz w:val="20"/>
                <w:szCs w:val="20"/>
                <w:lang w:val="en-GB"/>
              </w:rPr>
            </w:pPr>
          </w:p>
        </w:tc>
        <w:tc>
          <w:tcPr>
            <w:tcW w:w="2225" w:type="dxa"/>
            <w:tcMar>
              <w:top w:w="288" w:type="dxa"/>
              <w:left w:w="432" w:type="dxa"/>
              <w:right w:w="0" w:type="dxa"/>
            </w:tcMar>
            <w:textDirection w:val="btLr"/>
          </w:tcPr>
          <w:p w:rsidR="00EA3EDC" w:rsidRPr="00C0634C" w:rsidRDefault="00EA3EDC" w:rsidP="00EE4899">
            <w:pPr>
              <w:pStyle w:val="ReturnAddress"/>
              <w:rPr>
                <w:rFonts w:ascii="Arial" w:hAnsi="Arial" w:cs="Arial"/>
                <w:lang w:val="en-GB"/>
              </w:rPr>
            </w:pPr>
            <w:r>
              <w:rPr>
                <w:rFonts w:ascii="Arial" w:hAnsi="Arial" w:cs="Arial"/>
                <w:lang w:val="en-GB"/>
              </w:rPr>
              <w:t>Tinkers Lane Surgery</w:t>
            </w:r>
          </w:p>
          <w:p w:rsidR="00EA3EDC" w:rsidRDefault="00EA3EDC" w:rsidP="00EE4899">
            <w:pPr>
              <w:pStyle w:val="ReturnAddress"/>
              <w:rPr>
                <w:rFonts w:ascii="Arial" w:hAnsi="Arial" w:cs="Arial"/>
                <w:lang w:val="en-GB"/>
              </w:rPr>
            </w:pPr>
            <w:r w:rsidRPr="00C0634C">
              <w:rPr>
                <w:rFonts w:ascii="Arial" w:hAnsi="Arial" w:cs="Arial"/>
                <w:lang w:val="en-GB"/>
              </w:rPr>
              <w:t xml:space="preserve"> </w:t>
            </w:r>
            <w:r>
              <w:rPr>
                <w:rFonts w:ascii="Arial" w:hAnsi="Arial" w:cs="Arial"/>
                <w:lang w:val="en-GB"/>
              </w:rPr>
              <w:t>Tinkers Lane</w:t>
            </w:r>
          </w:p>
          <w:p w:rsidR="00EA3EDC" w:rsidRDefault="00EA3EDC" w:rsidP="00EE4899">
            <w:pPr>
              <w:pStyle w:val="ReturnAddress"/>
              <w:rPr>
                <w:rFonts w:ascii="Arial" w:hAnsi="Arial" w:cs="Arial"/>
                <w:lang w:val="en-GB"/>
              </w:rPr>
            </w:pPr>
            <w:proofErr w:type="spellStart"/>
            <w:r>
              <w:rPr>
                <w:rFonts w:ascii="Arial" w:hAnsi="Arial" w:cs="Arial"/>
                <w:lang w:val="en-GB"/>
              </w:rPr>
              <w:t>Ropyal</w:t>
            </w:r>
            <w:proofErr w:type="spellEnd"/>
            <w:r>
              <w:rPr>
                <w:rFonts w:ascii="Arial" w:hAnsi="Arial" w:cs="Arial"/>
                <w:lang w:val="en-GB"/>
              </w:rPr>
              <w:t xml:space="preserve"> Wootton Bassett</w:t>
            </w:r>
          </w:p>
          <w:p w:rsidR="00EA3EDC" w:rsidRDefault="00EA3EDC" w:rsidP="00EE4899">
            <w:pPr>
              <w:pStyle w:val="ReturnAddress"/>
              <w:rPr>
                <w:rFonts w:ascii="Arial" w:hAnsi="Arial" w:cs="Arial"/>
                <w:lang w:val="en-GB"/>
              </w:rPr>
            </w:pPr>
            <w:r>
              <w:rPr>
                <w:rFonts w:ascii="Arial" w:hAnsi="Arial" w:cs="Arial"/>
                <w:lang w:val="en-GB"/>
              </w:rPr>
              <w:t>Wilts</w:t>
            </w:r>
          </w:p>
          <w:p w:rsidR="00EA3EDC" w:rsidRPr="00C0634C" w:rsidRDefault="00EA3EDC" w:rsidP="00EE4899">
            <w:pPr>
              <w:pStyle w:val="ReturnAddress"/>
              <w:rPr>
                <w:rFonts w:ascii="Arial" w:hAnsi="Arial" w:cs="Arial"/>
                <w:lang w:val="en-GB"/>
              </w:rPr>
            </w:pPr>
            <w:r>
              <w:rPr>
                <w:rFonts w:ascii="Arial" w:hAnsi="Arial" w:cs="Arial"/>
                <w:lang w:val="en-GB"/>
              </w:rPr>
              <w:t>SN4 7AT</w:t>
            </w:r>
          </w:p>
          <w:p w:rsidR="00EA3EDC" w:rsidRPr="00C0634C" w:rsidRDefault="00EA3EDC" w:rsidP="00EE4899">
            <w:pPr>
              <w:pStyle w:val="ReturnAddress"/>
              <w:rPr>
                <w:rFonts w:ascii="Arial" w:hAnsi="Arial" w:cs="Arial"/>
                <w:lang w:val="en-GB"/>
              </w:rPr>
            </w:pPr>
          </w:p>
        </w:tc>
        <w:tc>
          <w:tcPr>
            <w:tcW w:w="2878" w:type="dxa"/>
            <w:tcMar>
              <w:top w:w="288" w:type="dxa"/>
              <w:right w:w="432" w:type="dxa"/>
            </w:tcMar>
            <w:textDirection w:val="btLr"/>
          </w:tcPr>
          <w:p w:rsidR="00EA3EDC" w:rsidRPr="00C0634C" w:rsidRDefault="00EA3EDC" w:rsidP="00EE4899">
            <w:pPr>
              <w:pStyle w:val="Recipient"/>
              <w:rPr>
                <w:rFonts w:ascii="Arial" w:hAnsi="Arial" w:cs="Arial"/>
                <w:lang w:val="en-GB"/>
              </w:rPr>
            </w:pPr>
          </w:p>
        </w:tc>
        <w:tc>
          <w:tcPr>
            <w:tcW w:w="4961" w:type="dxa"/>
            <w:tcMar>
              <w:top w:w="288" w:type="dxa"/>
              <w:left w:w="720" w:type="dxa"/>
            </w:tcMar>
          </w:tcPr>
          <w:p w:rsidR="00EA3EDC" w:rsidRPr="00C0634C" w:rsidRDefault="00EA3EDC" w:rsidP="00EE4899">
            <w:pPr>
              <w:pStyle w:val="Title"/>
              <w:rPr>
                <w:rFonts w:ascii="Arial" w:hAnsi="Arial" w:cs="Arial"/>
                <w:lang w:val="en-GB"/>
              </w:rPr>
            </w:pPr>
            <w:r w:rsidRPr="00C0634C">
              <w:rPr>
                <w:rFonts w:ascii="Arial" w:hAnsi="Arial" w:cs="Arial"/>
                <w:lang w:val="en-GB"/>
              </w:rPr>
              <w:t>The Complaint Process</w:t>
            </w:r>
          </w:p>
          <w:p w:rsidR="00EA3EDC" w:rsidRDefault="00EA3EDC" w:rsidP="00EE4899">
            <w:pPr>
              <w:pStyle w:val="Subtitle"/>
              <w:rPr>
                <w:rFonts w:ascii="Arial" w:hAnsi="Arial" w:cs="Arial"/>
                <w:lang w:val="en-GB"/>
              </w:rPr>
            </w:pPr>
            <w:r>
              <w:rPr>
                <w:rFonts w:ascii="Arial" w:hAnsi="Arial" w:cs="Arial"/>
                <w:lang w:val="en-GB"/>
              </w:rPr>
              <w:t>Tinkers Lane Surgery</w:t>
            </w:r>
            <w:r w:rsidRPr="00C0634C">
              <w:rPr>
                <w:rFonts w:ascii="Arial" w:hAnsi="Arial" w:cs="Arial"/>
                <w:lang w:val="en-GB"/>
              </w:rPr>
              <w:t xml:space="preserve"> </w:t>
            </w: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Default="00A16D41" w:rsidP="00EE4899">
            <w:pPr>
              <w:pStyle w:val="Subtitle"/>
              <w:rPr>
                <w:rFonts w:ascii="Arial" w:hAnsi="Arial" w:cs="Arial"/>
                <w:lang w:val="en-GB"/>
              </w:rPr>
            </w:pPr>
          </w:p>
          <w:p w:rsidR="00A16D41" w:rsidRPr="00C0634C" w:rsidRDefault="00A16D41" w:rsidP="00EE4899">
            <w:pPr>
              <w:pStyle w:val="Subtitle"/>
              <w:rPr>
                <w:rFonts w:ascii="Arial" w:hAnsi="Arial" w:cs="Arial"/>
                <w:lang w:val="en-GB"/>
              </w:rPr>
            </w:pPr>
          </w:p>
          <w:p w:rsidR="00EA3EDC" w:rsidRPr="00C0634C" w:rsidRDefault="00EA3EDC" w:rsidP="00EE4899">
            <w:pPr>
              <w:rPr>
                <w:rFonts w:ascii="Arial" w:hAnsi="Arial" w:cs="Arial"/>
                <w:lang w:val="en-GB"/>
              </w:rPr>
            </w:pPr>
            <w:r>
              <w:rPr>
                <w:rFonts w:ascii="Arial" w:hAnsi="Arial" w:cs="Arial"/>
                <w:noProof/>
                <w:lang w:val="en-GB" w:eastAsia="en-GB"/>
                <w14:ligatures w14:val="none"/>
              </w:rPr>
              <w:drawing>
                <wp:inline distT="0" distB="0" distL="0" distR="0" wp14:anchorId="349BF4B3" wp14:editId="5E0737C4">
                  <wp:extent cx="2450465" cy="144208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 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0465" cy="1442085"/>
                          </a:xfrm>
                          <a:prstGeom prst="rect">
                            <a:avLst/>
                          </a:prstGeom>
                        </pic:spPr>
                      </pic:pic>
                    </a:graphicData>
                  </a:graphic>
                </wp:inline>
              </w:drawing>
            </w:r>
          </w:p>
        </w:tc>
      </w:tr>
      <w:tr w:rsidR="00EA3EDC" w:rsidRPr="00C0634C" w:rsidTr="00A16D41">
        <w:trPr>
          <w:trHeight w:hRule="exact" w:val="10368"/>
          <w:tblHeader/>
          <w:jc w:val="left"/>
        </w:trPr>
        <w:tc>
          <w:tcPr>
            <w:tcW w:w="4962" w:type="dxa"/>
            <w:tcMar>
              <w:right w:w="432" w:type="dxa"/>
            </w:tcMar>
          </w:tcPr>
          <w:p w:rsidR="00EA3EDC" w:rsidRPr="00C0634C" w:rsidRDefault="00A16D41" w:rsidP="00EE4899">
            <w:pPr>
              <w:rPr>
                <w:rFonts w:ascii="Arial" w:hAnsi="Arial" w:cs="Arial"/>
                <w:lang w:val="en-GB"/>
              </w:rPr>
            </w:pPr>
            <w:r>
              <w:rPr>
                <w:rFonts w:ascii="Arial" w:hAnsi="Arial" w:cs="Arial"/>
                <w:noProof/>
                <w:lang w:val="en-GB" w:eastAsia="en-GB"/>
                <w14:ligatures w14:val="none"/>
              </w:rPr>
              <w:lastRenderedPageBreak/>
              <w:drawing>
                <wp:inline distT="0" distB="0" distL="0" distR="0" wp14:anchorId="1898169A" wp14:editId="1DA7CDAA">
                  <wp:extent cx="2876550" cy="22994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653" cy="2298708"/>
                          </a:xfrm>
                          <a:prstGeom prst="rect">
                            <a:avLst/>
                          </a:prstGeom>
                          <a:noFill/>
                        </pic:spPr>
                      </pic:pic>
                    </a:graphicData>
                  </a:graphic>
                </wp:inline>
              </w:drawing>
            </w:r>
          </w:p>
          <w:p w:rsidR="00EA3EDC" w:rsidRPr="00C0634C" w:rsidRDefault="00EA3EDC" w:rsidP="00EE4899">
            <w:pPr>
              <w:pStyle w:val="Heading1"/>
              <w:numPr>
                <w:ilvl w:val="0"/>
                <w:numId w:val="0"/>
              </w:numPr>
              <w:ind w:left="432" w:hanging="432"/>
              <w:outlineLvl w:val="0"/>
              <w:rPr>
                <w:b w:val="0"/>
                <w:color w:val="002060"/>
                <w:lang w:val="en-GB"/>
              </w:rPr>
            </w:pPr>
            <w:bookmarkStart w:id="0" w:name="_Toc494890499"/>
            <w:bookmarkStart w:id="1" w:name="_Toc494890894"/>
            <w:r w:rsidRPr="00C0634C">
              <w:rPr>
                <w:b w:val="0"/>
                <w:color w:val="002060"/>
                <w:lang w:val="en-GB"/>
              </w:rPr>
              <w:t>Talk to us</w:t>
            </w:r>
            <w:bookmarkEnd w:id="0"/>
            <w:bookmarkEnd w:id="1"/>
          </w:p>
          <w:p w:rsidR="00EA3EDC" w:rsidRPr="00C0634C" w:rsidRDefault="00EA3EDC" w:rsidP="00EE4899">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Pr>
                <w:rFonts w:ascii="Arial" w:hAnsi="Arial" w:cs="Arial"/>
                <w:lang w:val="en-GB"/>
              </w:rPr>
              <w:t>Tinkers Lane Surgery</w:t>
            </w:r>
            <w:r w:rsidRPr="00C0634C">
              <w:rPr>
                <w:rFonts w:ascii="Arial" w:hAnsi="Arial" w:cs="Arial"/>
                <w:lang w:val="en-GB"/>
              </w:rPr>
              <w:t xml:space="preserve">. </w:t>
            </w:r>
          </w:p>
          <w:p w:rsidR="00EA3EDC" w:rsidRPr="00C0634C" w:rsidRDefault="00EA3EDC" w:rsidP="00EE4899">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rsidR="00EA3EDC" w:rsidRPr="00C0634C" w:rsidRDefault="00EA3EDC" w:rsidP="00EE4899">
            <w:pPr>
              <w:pStyle w:val="Heading1"/>
              <w:numPr>
                <w:ilvl w:val="0"/>
                <w:numId w:val="0"/>
              </w:numPr>
              <w:ind w:left="432" w:hanging="432"/>
              <w:outlineLvl w:val="0"/>
              <w:rPr>
                <w:b w:val="0"/>
                <w:color w:val="002060"/>
                <w:lang w:val="en-GB"/>
              </w:rPr>
            </w:pPr>
            <w:bookmarkStart w:id="2" w:name="_Toc494890500"/>
            <w:bookmarkStart w:id="3" w:name="_Toc494890895"/>
            <w:r w:rsidRPr="00C0634C">
              <w:rPr>
                <w:b w:val="0"/>
                <w:color w:val="002060"/>
                <w:lang w:val="en-GB"/>
              </w:rPr>
              <w:t>Who to talk to</w:t>
            </w:r>
            <w:bookmarkEnd w:id="2"/>
            <w:bookmarkEnd w:id="3"/>
          </w:p>
          <w:p w:rsidR="00EA3EDC" w:rsidRPr="00C0634C" w:rsidRDefault="00EA3EDC" w:rsidP="00EE4899">
            <w:pPr>
              <w:rPr>
                <w:rFonts w:ascii="Arial" w:hAnsi="Arial" w:cs="Arial"/>
                <w:lang w:val="en-GB"/>
              </w:rPr>
            </w:pPr>
            <w:r w:rsidRPr="00C0634C">
              <w:rPr>
                <w:rFonts w:ascii="Arial" w:hAnsi="Arial" w:cs="Arial"/>
                <w:lang w:val="en-GB"/>
              </w:rPr>
              <w:t xml:space="preserve">Most complaints can be resolved at a local level. Please speak to a member of staff if you have a complaint; all our staff are trained to handle complaints effectively.  Alternatively, ask to speak to the Complaints Manager, </w:t>
            </w:r>
            <w:r>
              <w:rPr>
                <w:rFonts w:ascii="Arial" w:hAnsi="Arial" w:cs="Arial"/>
                <w:lang w:val="en-GB"/>
              </w:rPr>
              <w:t>who is our Practice Manager</w:t>
            </w:r>
            <w:r w:rsidRPr="00C0634C">
              <w:rPr>
                <w:rFonts w:ascii="Arial" w:hAnsi="Arial" w:cs="Arial"/>
                <w:lang w:val="en-GB"/>
              </w:rPr>
              <w:t xml:space="preserve"> </w:t>
            </w: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p w:rsidR="00EA3EDC" w:rsidRPr="00C0634C" w:rsidRDefault="00EA3EDC" w:rsidP="00EE4899">
            <w:pPr>
              <w:rPr>
                <w:rFonts w:ascii="Arial" w:hAnsi="Arial" w:cs="Arial"/>
                <w:lang w:val="en-GB"/>
              </w:rPr>
            </w:pPr>
          </w:p>
        </w:tc>
        <w:tc>
          <w:tcPr>
            <w:tcW w:w="5103" w:type="dxa"/>
            <w:gridSpan w:val="2"/>
            <w:tcMar>
              <w:left w:w="432" w:type="dxa"/>
              <w:right w:w="432" w:type="dxa"/>
            </w:tcMar>
          </w:tcPr>
          <w:p w:rsidR="00EA3EDC" w:rsidRPr="00C0634C" w:rsidRDefault="00EA3EDC" w:rsidP="00EE4899">
            <w:pPr>
              <w:pStyle w:val="Quote"/>
              <w:jc w:val="center"/>
              <w:rPr>
                <w:rFonts w:ascii="Arial" w:hAnsi="Arial" w:cs="Arial"/>
                <w:lang w:val="en-GB"/>
              </w:rPr>
            </w:pPr>
            <w:r w:rsidRPr="00C0634C">
              <w:rPr>
                <w:rFonts w:ascii="Arial" w:hAnsi="Arial" w:cs="Arial"/>
                <w:lang w:val="en-GB"/>
              </w:rPr>
              <w:t xml:space="preserve">At </w:t>
            </w:r>
            <w:r>
              <w:rPr>
                <w:rFonts w:ascii="Arial" w:hAnsi="Arial" w:cs="Arial"/>
                <w:lang w:val="en-GB"/>
              </w:rPr>
              <w:t>Tinkers Lane Surgery</w:t>
            </w:r>
            <w:r w:rsidRPr="00C0634C">
              <w:rPr>
                <w:rFonts w:ascii="Arial" w:hAnsi="Arial" w:cs="Arial"/>
                <w:lang w:val="en-GB"/>
              </w:rPr>
              <w:t xml:space="preserve"> the</w:t>
            </w:r>
          </w:p>
          <w:p w:rsidR="00EA3EDC" w:rsidRPr="00C0634C" w:rsidRDefault="00EA3EDC" w:rsidP="00EE4899">
            <w:pPr>
              <w:pStyle w:val="Quote"/>
              <w:jc w:val="center"/>
              <w:rPr>
                <w:rFonts w:ascii="Arial" w:hAnsi="Arial" w:cs="Arial"/>
                <w:lang w:val="en-GB"/>
              </w:rPr>
            </w:pPr>
            <w:r w:rsidRPr="00C0634C">
              <w:rPr>
                <w:rFonts w:ascii="Arial" w:hAnsi="Arial" w:cs="Arial"/>
                <w:lang w:val="en-GB"/>
              </w:rPr>
              <w:t>Complaints Manager is :</w:t>
            </w:r>
          </w:p>
          <w:p w:rsidR="00EA3EDC" w:rsidRPr="00C0634C" w:rsidRDefault="00EA3EDC" w:rsidP="00EE4899">
            <w:pPr>
              <w:pStyle w:val="Quote"/>
              <w:jc w:val="center"/>
              <w:rPr>
                <w:rFonts w:ascii="Arial" w:hAnsi="Arial" w:cs="Arial"/>
                <w:lang w:val="en-GB"/>
              </w:rPr>
            </w:pPr>
            <w:r>
              <w:rPr>
                <w:rFonts w:ascii="Arial" w:hAnsi="Arial" w:cs="Arial"/>
                <w:lang w:val="en-GB"/>
              </w:rPr>
              <w:t>The Practice Manager</w:t>
            </w:r>
            <w:r w:rsidRPr="00C0634C">
              <w:rPr>
                <w:rFonts w:ascii="Arial" w:hAnsi="Arial" w:cs="Arial"/>
                <w:lang w:val="en-GB"/>
              </w:rPr>
              <w:t xml:space="preserve"> and they are supported by the Responsible Officer who is:</w:t>
            </w:r>
          </w:p>
          <w:p w:rsidR="00EA3EDC" w:rsidRPr="00C0634C" w:rsidRDefault="00EA3EDC" w:rsidP="00EE4899">
            <w:pPr>
              <w:pStyle w:val="Quote"/>
              <w:jc w:val="center"/>
              <w:rPr>
                <w:rFonts w:ascii="Arial" w:hAnsi="Arial" w:cs="Arial"/>
                <w:lang w:val="en-GB"/>
              </w:rPr>
            </w:pPr>
            <w:r>
              <w:rPr>
                <w:rFonts w:ascii="Arial" w:hAnsi="Arial" w:cs="Arial"/>
                <w:lang w:val="en-GB"/>
              </w:rPr>
              <w:t>The Assistant Practice Manager</w:t>
            </w:r>
          </w:p>
          <w:p w:rsidR="00EA3EDC" w:rsidRPr="00C0634C" w:rsidRDefault="00EA3EDC" w:rsidP="00EE4899">
            <w:pPr>
              <w:rPr>
                <w:rFonts w:ascii="Arial" w:hAnsi="Arial" w:cs="Arial"/>
                <w:lang w:val="en-GB"/>
              </w:rPr>
            </w:pPr>
            <w:r w:rsidRPr="00C0634C">
              <w:rPr>
                <w:rFonts w:ascii="Arial" w:hAnsi="Arial" w:cs="Arial"/>
                <w:lang w:val="en-GB"/>
              </w:rPr>
              <w:t xml:space="preserve">A complaint can be made verbally or in writing.  A Complaints Form is available from reception. Additionally, you can complain via email to: </w:t>
            </w:r>
            <w:r>
              <w:rPr>
                <w:rFonts w:ascii="Arial" w:hAnsi="Arial" w:cs="Arial"/>
                <w:lang w:val="en-GB"/>
              </w:rPr>
              <w:t>tinkers.lanesurgery@nhs.net</w:t>
            </w:r>
            <w:r w:rsidRPr="00C0634C">
              <w:rPr>
                <w:rFonts w:ascii="Arial" w:hAnsi="Arial" w:cs="Arial"/>
                <w:lang w:val="en-GB"/>
              </w:rPr>
              <w:t xml:space="preserve">  </w:t>
            </w:r>
          </w:p>
          <w:p w:rsidR="00EA3EDC" w:rsidRPr="00C0634C" w:rsidRDefault="00EA3EDC" w:rsidP="00EE4899">
            <w:pPr>
              <w:pStyle w:val="Heading1"/>
              <w:numPr>
                <w:ilvl w:val="0"/>
                <w:numId w:val="0"/>
              </w:numPr>
              <w:ind w:left="432" w:hanging="432"/>
              <w:outlineLvl w:val="0"/>
              <w:rPr>
                <w:b w:val="0"/>
                <w:color w:val="002060"/>
                <w:lang w:val="en-GB"/>
              </w:rPr>
            </w:pPr>
            <w:bookmarkStart w:id="4" w:name="_Toc494890501"/>
            <w:bookmarkStart w:id="5" w:name="_Toc494890896"/>
            <w:r w:rsidRPr="00C0634C">
              <w:rPr>
                <w:b w:val="0"/>
                <w:color w:val="002060"/>
                <w:lang w:val="en-GB"/>
              </w:rPr>
              <w:t>Time frames for complaints</w:t>
            </w:r>
            <w:bookmarkEnd w:id="4"/>
            <w:bookmarkEnd w:id="5"/>
          </w:p>
          <w:p w:rsidR="00EA3EDC" w:rsidRPr="00C0634C" w:rsidRDefault="00EA3EDC" w:rsidP="00EE4899">
            <w:pPr>
              <w:rPr>
                <w:rFonts w:ascii="Arial" w:hAnsi="Arial" w:cs="Arial"/>
                <w:lang w:val="en-GB"/>
              </w:rPr>
            </w:pPr>
            <w:r w:rsidRPr="00C0634C">
              <w:rPr>
                <w:rFonts w:ascii="Arial" w:hAnsi="Arial" w:cs="Arial"/>
                <w:lang w:val="en-GB"/>
              </w:rPr>
              <w:t>The time constraint on bringing a complaint is 12 months from the occurrence giving rise to the complaint, or 12 months from the time you become aware of the matter about which you wish to complain.</w:t>
            </w:r>
          </w:p>
          <w:p w:rsidR="00EA3EDC" w:rsidRPr="00C0634C" w:rsidRDefault="00EA3EDC" w:rsidP="00EE4899">
            <w:pPr>
              <w:rPr>
                <w:rFonts w:ascii="Arial" w:hAnsi="Arial" w:cs="Arial"/>
                <w:lang w:val="en-GB"/>
              </w:rPr>
            </w:pPr>
            <w:r w:rsidRPr="00C0634C">
              <w:rPr>
                <w:rFonts w:ascii="Arial" w:hAnsi="Arial" w:cs="Arial"/>
                <w:lang w:val="en-GB"/>
              </w:rPr>
              <w:t xml:space="preserve">The </w:t>
            </w:r>
            <w:r>
              <w:rPr>
                <w:rFonts w:ascii="Arial" w:hAnsi="Arial" w:cs="Arial"/>
                <w:lang w:val="en-GB"/>
              </w:rPr>
              <w:t>practice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961" w:type="dxa"/>
            <w:tcMar>
              <w:left w:w="432" w:type="dxa"/>
            </w:tcMar>
          </w:tcPr>
          <w:p w:rsidR="00EA3EDC" w:rsidRPr="00C0634C" w:rsidRDefault="00EA3EDC" w:rsidP="00EE4899">
            <w:pPr>
              <w:pStyle w:val="Heading1"/>
              <w:numPr>
                <w:ilvl w:val="0"/>
                <w:numId w:val="0"/>
              </w:numPr>
              <w:ind w:left="432" w:hanging="432"/>
              <w:outlineLvl w:val="0"/>
              <w:rPr>
                <w:b w:val="0"/>
                <w:color w:val="002060"/>
                <w:lang w:val="en-GB"/>
              </w:rPr>
            </w:pPr>
            <w:bookmarkStart w:id="6" w:name="_Toc494890502"/>
            <w:bookmarkStart w:id="7" w:name="_Toc494890897"/>
            <w:r w:rsidRPr="00C0634C">
              <w:rPr>
                <w:b w:val="0"/>
                <w:color w:val="002060"/>
                <w:lang w:val="en-GB"/>
              </w:rPr>
              <w:t>Investigating complaints</w:t>
            </w:r>
            <w:bookmarkEnd w:id="6"/>
            <w:bookmarkEnd w:id="7"/>
          </w:p>
          <w:p w:rsidR="00EA3EDC" w:rsidRPr="00C0634C" w:rsidRDefault="00EA3EDC" w:rsidP="00EE4899">
            <w:pPr>
              <w:rPr>
                <w:rFonts w:ascii="Arial" w:hAnsi="Arial" w:cs="Arial"/>
                <w:lang w:val="en-GB"/>
              </w:rPr>
            </w:pPr>
            <w:r>
              <w:rPr>
                <w:rFonts w:ascii="Arial" w:hAnsi="Arial" w:cs="Arial"/>
                <w:lang w:val="en-GB"/>
              </w:rPr>
              <w:t>Tinkers Lane Surgery</w:t>
            </w:r>
            <w:r w:rsidRPr="00C0634C">
              <w:rPr>
                <w:rFonts w:ascii="Arial" w:hAnsi="Arial" w:cs="Arial"/>
                <w:lang w:val="en-GB"/>
              </w:rPr>
              <w:t xml:space="preserve"> will investigate all complaints effectively and in conjunction with extant legislation and guidance.   </w:t>
            </w:r>
          </w:p>
          <w:p w:rsidR="00EA3EDC" w:rsidRPr="00C0634C" w:rsidRDefault="00EA3EDC" w:rsidP="00EE4899">
            <w:pPr>
              <w:pStyle w:val="Heading1"/>
              <w:numPr>
                <w:ilvl w:val="0"/>
                <w:numId w:val="0"/>
              </w:numPr>
              <w:ind w:left="432" w:hanging="432"/>
              <w:outlineLvl w:val="0"/>
              <w:rPr>
                <w:b w:val="0"/>
                <w:color w:val="002060"/>
                <w:lang w:val="en-GB"/>
              </w:rPr>
            </w:pPr>
            <w:bookmarkStart w:id="8" w:name="_Toc494890503"/>
            <w:bookmarkStart w:id="9" w:name="_Toc494890898"/>
            <w:r w:rsidRPr="00C0634C">
              <w:rPr>
                <w:b w:val="0"/>
                <w:color w:val="002060"/>
                <w:lang w:val="en-GB"/>
              </w:rPr>
              <w:t>Confidentiality</w:t>
            </w:r>
            <w:bookmarkEnd w:id="8"/>
            <w:bookmarkEnd w:id="9"/>
          </w:p>
          <w:p w:rsidR="00EA3EDC" w:rsidRPr="00C0634C" w:rsidRDefault="00EA3EDC" w:rsidP="00EE4899">
            <w:pPr>
              <w:rPr>
                <w:rFonts w:ascii="Arial" w:hAnsi="Arial" w:cs="Arial"/>
                <w:lang w:val="en-GB"/>
              </w:rPr>
            </w:pPr>
            <w:r>
              <w:rPr>
                <w:rFonts w:ascii="Arial" w:hAnsi="Arial" w:cs="Arial"/>
                <w:lang w:val="en-GB"/>
              </w:rPr>
              <w:t>Tinkers Lane Surgery</w:t>
            </w:r>
            <w:r w:rsidRPr="00C0634C">
              <w:rPr>
                <w:rFonts w:ascii="Arial" w:hAnsi="Arial" w:cs="Arial"/>
                <w:lang w:val="en-GB"/>
              </w:rPr>
              <w:t xml:space="preserve"> will ensure that all complaints are investigated with the utmost confidentiality and any documents are held separately from the patient’s healthcare record. </w:t>
            </w:r>
          </w:p>
          <w:p w:rsidR="00EA3EDC" w:rsidRPr="00C0634C" w:rsidRDefault="00EA3EDC" w:rsidP="00EE4899">
            <w:pPr>
              <w:pStyle w:val="Heading1"/>
              <w:numPr>
                <w:ilvl w:val="0"/>
                <w:numId w:val="0"/>
              </w:numPr>
              <w:ind w:left="432" w:hanging="432"/>
              <w:outlineLvl w:val="0"/>
              <w:rPr>
                <w:b w:val="0"/>
                <w:color w:val="002060"/>
                <w:lang w:val="en-GB"/>
              </w:rPr>
            </w:pPr>
            <w:bookmarkStart w:id="10" w:name="_Toc494890504"/>
            <w:bookmarkStart w:id="11" w:name="_Toc494890899"/>
            <w:r w:rsidRPr="00C0634C">
              <w:rPr>
                <w:b w:val="0"/>
                <w:color w:val="002060"/>
                <w:lang w:val="en-GB"/>
              </w:rPr>
              <w:t>Third party complaints</w:t>
            </w:r>
            <w:bookmarkEnd w:id="10"/>
            <w:bookmarkEnd w:id="11"/>
          </w:p>
          <w:p w:rsidR="00EA3EDC" w:rsidRPr="00C0634C" w:rsidRDefault="00EA3EDC" w:rsidP="00EE4899">
            <w:pPr>
              <w:rPr>
                <w:rFonts w:ascii="Arial" w:hAnsi="Arial" w:cs="Arial"/>
                <w:lang w:val="en-GB"/>
              </w:rPr>
            </w:pPr>
            <w:r>
              <w:rPr>
                <w:rFonts w:ascii="Arial" w:hAnsi="Arial" w:cs="Arial"/>
                <w:lang w:val="en-GB"/>
              </w:rPr>
              <w:t>Tinkers Lane Surgery</w:t>
            </w:r>
            <w:r w:rsidRPr="00C0634C">
              <w:rPr>
                <w:rFonts w:ascii="Arial" w:hAnsi="Arial" w:cs="Arial"/>
                <w:lang w:val="en-GB"/>
              </w:rPr>
              <w:t xml:space="preserve"> allows a third party to make a complaint on behalf of a patient. The patient must provide consent for them to do so.  A Third Party Patient Complaint Form is available from reception.</w:t>
            </w:r>
          </w:p>
          <w:p w:rsidR="00EA3EDC" w:rsidRPr="00C0634C" w:rsidRDefault="00EA3EDC" w:rsidP="00EE4899">
            <w:pPr>
              <w:pStyle w:val="Heading1"/>
              <w:numPr>
                <w:ilvl w:val="0"/>
                <w:numId w:val="0"/>
              </w:numPr>
              <w:ind w:left="432" w:hanging="432"/>
              <w:outlineLvl w:val="0"/>
              <w:rPr>
                <w:b w:val="0"/>
                <w:color w:val="002060"/>
                <w:lang w:val="en-GB"/>
              </w:rPr>
            </w:pPr>
            <w:bookmarkStart w:id="12" w:name="_Toc494890505"/>
            <w:bookmarkStart w:id="13" w:name="_Toc494890900"/>
            <w:r w:rsidRPr="00C0634C">
              <w:rPr>
                <w:b w:val="0"/>
                <w:color w:val="002060"/>
                <w:lang w:val="en-GB"/>
              </w:rPr>
              <w:t>Final response</w:t>
            </w:r>
            <w:bookmarkEnd w:id="12"/>
            <w:bookmarkEnd w:id="13"/>
          </w:p>
          <w:p w:rsidR="00EA3EDC" w:rsidRPr="00C0634C" w:rsidRDefault="00EA3EDC" w:rsidP="00EE4899">
            <w:pPr>
              <w:rPr>
                <w:rFonts w:ascii="Arial" w:hAnsi="Arial" w:cs="Arial"/>
                <w:lang w:val="en-GB"/>
              </w:rPr>
            </w:pPr>
            <w:r>
              <w:rPr>
                <w:rFonts w:ascii="Arial" w:hAnsi="Arial" w:cs="Arial"/>
                <w:lang w:val="en-GB"/>
              </w:rPr>
              <w:t>Tinkers Lane Surgery</w:t>
            </w:r>
            <w:r w:rsidRPr="00C0634C">
              <w:rPr>
                <w:rFonts w:ascii="Arial" w:hAnsi="Arial" w:cs="Arial"/>
                <w:lang w:val="en-GB"/>
              </w:rPr>
              <w:t xml:space="preserve"> will issue a final formal response to all complainants which will provide full details and the outcome of the complaint. Further information is detailed in our practice policy.</w:t>
            </w:r>
          </w:p>
        </w:tc>
        <w:bookmarkStart w:id="14" w:name="_GoBack"/>
        <w:bookmarkEnd w:id="14"/>
      </w:tr>
    </w:tbl>
    <w:p w:rsidR="00CA7B2B" w:rsidRDefault="00CA7B2B"/>
    <w:sectPr w:rsidR="00CA7B2B" w:rsidSect="00A16D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DC"/>
    <w:rsid w:val="00A16D41"/>
    <w:rsid w:val="00CA56C2"/>
    <w:rsid w:val="00CA7B2B"/>
    <w:rsid w:val="00EA3EDC"/>
    <w:rsid w:val="00F9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DC"/>
    <w:pPr>
      <w:spacing w:after="0" w:line="240" w:lineRule="auto"/>
    </w:pPr>
    <w:rPr>
      <w:sz w:val="24"/>
      <w:szCs w:val="24"/>
    </w:rPr>
  </w:style>
  <w:style w:type="paragraph" w:styleId="Heading1">
    <w:name w:val="heading 1"/>
    <w:basedOn w:val="Normal"/>
    <w:next w:val="Normal"/>
    <w:link w:val="Heading1Char"/>
    <w:uiPriority w:val="9"/>
    <w:qFormat/>
    <w:rsid w:val="00EA3ED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A3EDC"/>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EA3ED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EA3ED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EA3ED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EA3ED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EA3ED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EA3ED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EA3ED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DC"/>
    <w:rPr>
      <w:rFonts w:ascii="Arial" w:hAnsi="Arial" w:cs="Arial"/>
      <w:b/>
      <w:bCs/>
      <w:kern w:val="32"/>
      <w:sz w:val="32"/>
      <w:szCs w:val="32"/>
    </w:rPr>
  </w:style>
  <w:style w:type="character" w:customStyle="1" w:styleId="Heading2Char">
    <w:name w:val="Heading 2 Char"/>
    <w:basedOn w:val="DefaultParagraphFont"/>
    <w:link w:val="Heading2"/>
    <w:uiPriority w:val="9"/>
    <w:rsid w:val="00EA3ED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EA3ED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EA3ED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EA3ED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EA3ED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EA3ED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EA3ED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EA3ED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EA3EDC"/>
    <w:rPr>
      <w:color w:val="0000FF" w:themeColor="hyperlink"/>
      <w:u w:val="single"/>
    </w:rPr>
  </w:style>
  <w:style w:type="table" w:customStyle="1" w:styleId="HostTable">
    <w:name w:val="Host Table"/>
    <w:basedOn w:val="TableNormal"/>
    <w:uiPriority w:val="99"/>
    <w:rsid w:val="00EA3EDC"/>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EA3ED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EA3ED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EA3ED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EA3ED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EA3ED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EA3EDC"/>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Subtitle">
    <w:name w:val="Subtitle"/>
    <w:basedOn w:val="Normal"/>
    <w:link w:val="SubtitleChar"/>
    <w:uiPriority w:val="6"/>
    <w:qFormat/>
    <w:rsid w:val="00EA3EDC"/>
    <w:pPr>
      <w:numPr>
        <w:ilvl w:val="1"/>
      </w:numPr>
      <w:spacing w:after="240" w:line="276" w:lineRule="auto"/>
      <w:contextualSpacing/>
    </w:pPr>
    <w:rPr>
      <w:color w:val="244061"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EA3EDC"/>
    <w:rPr>
      <w:color w:val="244061" w:themeColor="accent1" w:themeShade="80"/>
      <w:kern w:val="2"/>
      <w:lang w:val="en-US" w:eastAsia="ja-JP"/>
      <w14:ligatures w14:val="standard"/>
    </w:rPr>
  </w:style>
  <w:style w:type="paragraph" w:styleId="Quote">
    <w:name w:val="Quote"/>
    <w:basedOn w:val="Normal"/>
    <w:link w:val="QuoteChar"/>
    <w:uiPriority w:val="12"/>
    <w:unhideWhenUsed/>
    <w:qFormat/>
    <w:rsid w:val="00EA3EDC"/>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EA3EDC"/>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styleId="BalloonText">
    <w:name w:val="Balloon Text"/>
    <w:basedOn w:val="Normal"/>
    <w:link w:val="BalloonTextChar"/>
    <w:uiPriority w:val="99"/>
    <w:semiHidden/>
    <w:unhideWhenUsed/>
    <w:rsid w:val="00EA3EDC"/>
    <w:rPr>
      <w:rFonts w:ascii="Tahoma" w:hAnsi="Tahoma" w:cs="Tahoma"/>
      <w:sz w:val="16"/>
      <w:szCs w:val="16"/>
    </w:rPr>
  </w:style>
  <w:style w:type="character" w:customStyle="1" w:styleId="BalloonTextChar">
    <w:name w:val="Balloon Text Char"/>
    <w:basedOn w:val="DefaultParagraphFont"/>
    <w:link w:val="BalloonText"/>
    <w:uiPriority w:val="99"/>
    <w:semiHidden/>
    <w:rsid w:val="00EA3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DC"/>
    <w:pPr>
      <w:spacing w:after="0" w:line="240" w:lineRule="auto"/>
    </w:pPr>
    <w:rPr>
      <w:sz w:val="24"/>
      <w:szCs w:val="24"/>
    </w:rPr>
  </w:style>
  <w:style w:type="paragraph" w:styleId="Heading1">
    <w:name w:val="heading 1"/>
    <w:basedOn w:val="Normal"/>
    <w:next w:val="Normal"/>
    <w:link w:val="Heading1Char"/>
    <w:uiPriority w:val="9"/>
    <w:qFormat/>
    <w:rsid w:val="00EA3ED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A3EDC"/>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EA3ED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EA3ED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EA3ED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EA3ED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EA3ED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EA3ED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EA3ED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DC"/>
    <w:rPr>
      <w:rFonts w:ascii="Arial" w:hAnsi="Arial" w:cs="Arial"/>
      <w:b/>
      <w:bCs/>
      <w:kern w:val="32"/>
      <w:sz w:val="32"/>
      <w:szCs w:val="32"/>
    </w:rPr>
  </w:style>
  <w:style w:type="character" w:customStyle="1" w:styleId="Heading2Char">
    <w:name w:val="Heading 2 Char"/>
    <w:basedOn w:val="DefaultParagraphFont"/>
    <w:link w:val="Heading2"/>
    <w:uiPriority w:val="9"/>
    <w:rsid w:val="00EA3ED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EA3ED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EA3ED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EA3ED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EA3ED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EA3ED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EA3ED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EA3EDC"/>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EA3EDC"/>
    <w:rPr>
      <w:color w:val="0000FF" w:themeColor="hyperlink"/>
      <w:u w:val="single"/>
    </w:rPr>
  </w:style>
  <w:style w:type="table" w:customStyle="1" w:styleId="HostTable">
    <w:name w:val="Host Table"/>
    <w:basedOn w:val="TableNormal"/>
    <w:uiPriority w:val="99"/>
    <w:rsid w:val="00EA3EDC"/>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EA3ED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EA3ED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EA3ED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EA3ED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EA3ED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EA3EDC"/>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Subtitle">
    <w:name w:val="Subtitle"/>
    <w:basedOn w:val="Normal"/>
    <w:link w:val="SubtitleChar"/>
    <w:uiPriority w:val="6"/>
    <w:qFormat/>
    <w:rsid w:val="00EA3EDC"/>
    <w:pPr>
      <w:numPr>
        <w:ilvl w:val="1"/>
      </w:numPr>
      <w:spacing w:after="240" w:line="276" w:lineRule="auto"/>
      <w:contextualSpacing/>
    </w:pPr>
    <w:rPr>
      <w:color w:val="244061"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EA3EDC"/>
    <w:rPr>
      <w:color w:val="244061" w:themeColor="accent1" w:themeShade="80"/>
      <w:kern w:val="2"/>
      <w:lang w:val="en-US" w:eastAsia="ja-JP"/>
      <w14:ligatures w14:val="standard"/>
    </w:rPr>
  </w:style>
  <w:style w:type="paragraph" w:styleId="Quote">
    <w:name w:val="Quote"/>
    <w:basedOn w:val="Normal"/>
    <w:link w:val="QuoteChar"/>
    <w:uiPriority w:val="12"/>
    <w:unhideWhenUsed/>
    <w:qFormat/>
    <w:rsid w:val="00EA3EDC"/>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EA3EDC"/>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styleId="BalloonText">
    <w:name w:val="Balloon Text"/>
    <w:basedOn w:val="Normal"/>
    <w:link w:val="BalloonTextChar"/>
    <w:uiPriority w:val="99"/>
    <w:semiHidden/>
    <w:unhideWhenUsed/>
    <w:rsid w:val="00EA3EDC"/>
    <w:rPr>
      <w:rFonts w:ascii="Tahoma" w:hAnsi="Tahoma" w:cs="Tahoma"/>
      <w:sz w:val="16"/>
      <w:szCs w:val="16"/>
    </w:rPr>
  </w:style>
  <w:style w:type="character" w:customStyle="1" w:styleId="BalloonTextChar">
    <w:name w:val="Balloon Text Char"/>
    <w:basedOn w:val="DefaultParagraphFont"/>
    <w:link w:val="BalloonText"/>
    <w:uiPriority w:val="99"/>
    <w:semiHidden/>
    <w:rsid w:val="00EA3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2018-12-19T11:46:00Z</cp:lastPrinted>
  <dcterms:created xsi:type="dcterms:W3CDTF">2018-12-19T11:12:00Z</dcterms:created>
  <dcterms:modified xsi:type="dcterms:W3CDTF">2018-12-19T12:24:00Z</dcterms:modified>
</cp:coreProperties>
</file>